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50" w:rsidRPr="00DF155F" w:rsidRDefault="009D0D50" w:rsidP="003268FB">
      <w:pPr>
        <w:autoSpaceDE w:val="0"/>
        <w:autoSpaceDN w:val="0"/>
        <w:adjustRightInd w:val="0"/>
        <w:spacing w:before="120"/>
        <w:jc w:val="center"/>
        <w:rPr>
          <w:b/>
          <w:szCs w:val="26"/>
        </w:rPr>
      </w:pPr>
      <w:bookmarkStart w:id="0" w:name="_GoBack"/>
      <w:bookmarkEnd w:id="0"/>
      <w:r w:rsidRPr="00DF155F">
        <w:rPr>
          <w:b/>
          <w:szCs w:val="26"/>
        </w:rPr>
        <w:t>Как воспользоваться льготой, не учтенной в налоговом уведомлении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1.</w:t>
      </w:r>
      <w:r w:rsidRPr="00DF155F">
        <w:rPr>
          <w:szCs w:val="26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В случае, если в отношении объекта налогообложения льгота предоставлена в полном объеме и сумма налога за указанный объект равна «нулю», то такой объект в налоговом уведомлении не указывается.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2.</w:t>
      </w:r>
      <w:r w:rsidRPr="00DF155F">
        <w:rPr>
          <w:szCs w:val="26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Транспортный налог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DF155F">
        <w:rPr>
          <w:szCs w:val="26"/>
        </w:rPr>
        <w:t xml:space="preserve">Освобождение от уплаты налога на территории г. Москвы предусмотрено Законом г. Москвы от 09.07.2008 «О транспортном налоге» в отношении одного транспортного средства для определенных категорий налогоплательщиков, </w:t>
      </w:r>
      <w:r w:rsidRPr="00DF155F">
        <w:rPr>
          <w:snapToGrid/>
          <w:szCs w:val="26"/>
        </w:rPr>
        <w:t>на которых зарегистрированы транспортные средства</w:t>
      </w:r>
      <w:r w:rsidRPr="00DF155F">
        <w:rPr>
          <w:szCs w:val="26"/>
        </w:rPr>
        <w:t xml:space="preserve"> (в том числе инвалиды </w:t>
      </w:r>
      <w:r w:rsidRPr="00DF155F">
        <w:rPr>
          <w:szCs w:val="26"/>
          <w:lang w:val="en-US"/>
        </w:rPr>
        <w:t>I</w:t>
      </w:r>
      <w:r w:rsidRPr="00DF155F">
        <w:rPr>
          <w:szCs w:val="26"/>
        </w:rPr>
        <w:t xml:space="preserve">, </w:t>
      </w:r>
      <w:r w:rsidRPr="00DF155F">
        <w:rPr>
          <w:szCs w:val="26"/>
          <w:lang w:val="en-US"/>
        </w:rPr>
        <w:t>II</w:t>
      </w:r>
      <w:r w:rsidRPr="00DF155F">
        <w:rPr>
          <w:szCs w:val="26"/>
        </w:rPr>
        <w:t xml:space="preserve"> групп инвалидности, инвалиды и ветераны боевых действий, один из родителей (усыновителей) в многодетной семье, </w:t>
      </w:r>
      <w:r w:rsidRPr="00DF155F">
        <w:rPr>
          <w:snapToGrid/>
          <w:szCs w:val="26"/>
        </w:rPr>
        <w:t>один из родителей (законных представителей) ребенка-инвалида</w:t>
      </w:r>
      <w:r w:rsidRPr="00DF155F">
        <w:rPr>
          <w:szCs w:val="26"/>
        </w:rPr>
        <w:t xml:space="preserve"> и т.п.).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Земельный налог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DF155F">
        <w:rPr>
          <w:szCs w:val="26"/>
        </w:rPr>
        <w:t>предпенсионеры</w:t>
      </w:r>
      <w:proofErr w:type="spellEnd"/>
      <w:r w:rsidRPr="00DF155F">
        <w:rPr>
          <w:szCs w:val="26"/>
        </w:rPr>
        <w:t xml:space="preserve">; </w:t>
      </w:r>
      <w:r w:rsidRPr="00DF155F">
        <w:rPr>
          <w:rFonts w:eastAsia="Calibri"/>
          <w:szCs w:val="26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пункте 5</w:t>
      </w:r>
      <w:r w:rsidRPr="00DF155F">
        <w:rPr>
          <w:szCs w:val="26"/>
        </w:rPr>
        <w:t xml:space="preserve"> статьи 391 НК РФ.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Дополнительные льготы для отдельных категорий граждан в отношении земельных участков, расположенных на территории г. Москвы, установлены Законом г. Москвы от 24.11.2004 № 74 «О земельном налоге».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F155F">
        <w:rPr>
          <w:b/>
          <w:szCs w:val="26"/>
        </w:rPr>
        <w:t xml:space="preserve">Налог на имущество физических лиц 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Льготы для 21 категории налогоплательщиков (пенсионеры, </w:t>
      </w:r>
      <w:proofErr w:type="spellStart"/>
      <w:r w:rsidRPr="00DF155F">
        <w:rPr>
          <w:szCs w:val="26"/>
        </w:rPr>
        <w:t>предпенсионеры</w:t>
      </w:r>
      <w:proofErr w:type="spellEnd"/>
      <w:r w:rsidRPr="00DF155F">
        <w:rPr>
          <w:szCs w:val="26"/>
        </w:rPr>
        <w:t xml:space="preserve">, инвалиды и ветераны боевых действий, военнослужащие, участники СВО и члены их семей, владельцы </w:t>
      </w:r>
      <w:proofErr w:type="spellStart"/>
      <w:r w:rsidRPr="00DF155F">
        <w:rPr>
          <w:szCs w:val="26"/>
        </w:rPr>
        <w:t>хозстроений</w:t>
      </w:r>
      <w:proofErr w:type="spellEnd"/>
      <w:r w:rsidRPr="00DF155F">
        <w:rPr>
          <w:szCs w:val="26"/>
        </w:rPr>
        <w:t xml:space="preserve"> до 50 </w:t>
      </w:r>
      <w:proofErr w:type="spellStart"/>
      <w:r w:rsidRPr="00DF155F">
        <w:rPr>
          <w:szCs w:val="26"/>
        </w:rPr>
        <w:t>кв.м</w:t>
      </w:r>
      <w:proofErr w:type="spellEnd"/>
      <w:r w:rsidRPr="00DF155F">
        <w:rPr>
          <w:szCs w:val="26"/>
        </w:rPr>
        <w:t xml:space="preserve"> и т.п.) предусмотрены статьей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освобождает от уплаты налога в отношении одного объекта каждого вида с максимальной исчисленной суммой налога: 1) квартира или комната; 2) жилой дом; 3) помещение или сооружение, указанные в </w:t>
      </w:r>
      <w:hyperlink r:id="rId4" w:history="1">
        <w:r w:rsidRPr="00DF155F">
          <w:rPr>
            <w:szCs w:val="26"/>
          </w:rPr>
          <w:t>подпункте 14 пункта 1</w:t>
        </w:r>
      </w:hyperlink>
      <w:r w:rsidRPr="00DF155F">
        <w:rPr>
          <w:szCs w:val="26"/>
        </w:rPr>
        <w:t xml:space="preserve"> статьи 407 НК РФ; 4) хозяйственное строение или сооружение, указанные в </w:t>
      </w:r>
      <w:hyperlink r:id="rId5" w:history="1">
        <w:r w:rsidRPr="00DF155F">
          <w:rPr>
            <w:szCs w:val="26"/>
          </w:rPr>
          <w:t>подпункте 15 пункта 1</w:t>
        </w:r>
      </w:hyperlink>
      <w:r w:rsidRPr="00DF155F">
        <w:rPr>
          <w:szCs w:val="26"/>
        </w:rPr>
        <w:t xml:space="preserve"> статьи 407 НК РФ; 5) гараж или </w:t>
      </w:r>
      <w:proofErr w:type="spellStart"/>
      <w:r w:rsidRPr="00DF155F">
        <w:rPr>
          <w:szCs w:val="26"/>
        </w:rPr>
        <w:t>машино</w:t>
      </w:r>
      <w:proofErr w:type="spellEnd"/>
      <w:r w:rsidRPr="00DF155F">
        <w:rPr>
          <w:szCs w:val="26"/>
        </w:rPr>
        <w:t xml:space="preserve">-место.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В соответствии с пунктом 1 статьи 407 НК РФ налоговая льгота не предоставляется в отношении </w:t>
      </w:r>
      <w:hyperlink r:id="rId6" w:history="1">
        <w:r w:rsidRPr="00DF155F">
          <w:rPr>
            <w:rStyle w:val="a3"/>
            <w:szCs w:val="26"/>
          </w:rPr>
          <w:t>объектов</w:t>
        </w:r>
      </w:hyperlink>
      <w:r w:rsidRPr="00DF155F">
        <w:rPr>
          <w:szCs w:val="26"/>
        </w:rPr>
        <w:t xml:space="preserve"> налогообложения, включенных в перечень, определяемый в соответствии с </w:t>
      </w:r>
      <w:hyperlink r:id="rId7" w:history="1">
        <w:r w:rsidRPr="00DF155F">
          <w:rPr>
            <w:rStyle w:val="a3"/>
            <w:szCs w:val="26"/>
          </w:rPr>
          <w:t>пунктом 7 статьи 378.2</w:t>
        </w:r>
      </w:hyperlink>
      <w:r w:rsidRPr="00DF155F">
        <w:rPr>
          <w:szCs w:val="26"/>
        </w:rPr>
        <w:t xml:space="preserve"> НК РФ, в отношении объектов налогообложения, предусмотренных </w:t>
      </w:r>
      <w:hyperlink r:id="rId8" w:history="1">
        <w:r w:rsidRPr="00DF155F">
          <w:rPr>
            <w:rStyle w:val="a3"/>
            <w:szCs w:val="26"/>
          </w:rPr>
          <w:t>абзацем вторым пункта 10 статьи 378.2</w:t>
        </w:r>
      </w:hyperlink>
      <w:r w:rsidRPr="00DF155F">
        <w:rPr>
          <w:szCs w:val="26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Дополнительные льготы по налогу для отдельных категорий граждан в отношении объектов недвижимости, расположенных на территории </w:t>
      </w:r>
      <w:proofErr w:type="spellStart"/>
      <w:r w:rsidRPr="00DF155F">
        <w:rPr>
          <w:szCs w:val="26"/>
        </w:rPr>
        <w:t>г.Москвы</w:t>
      </w:r>
      <w:proofErr w:type="spellEnd"/>
      <w:r w:rsidRPr="00DF155F">
        <w:rPr>
          <w:szCs w:val="26"/>
        </w:rPr>
        <w:t xml:space="preserve">, установлены Законом </w:t>
      </w:r>
      <w:proofErr w:type="spellStart"/>
      <w:r w:rsidRPr="00DF155F">
        <w:rPr>
          <w:szCs w:val="26"/>
        </w:rPr>
        <w:t>г.Москвы</w:t>
      </w:r>
      <w:proofErr w:type="spellEnd"/>
      <w:r w:rsidRPr="00DF155F">
        <w:rPr>
          <w:szCs w:val="26"/>
        </w:rPr>
        <w:t xml:space="preserve"> от 19.11.2014 № 51 «О налоге на имущество физических лиц». 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lastRenderedPageBreak/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9" w:history="1">
        <w:r w:rsidRPr="00DF155F">
          <w:rPr>
            <w:rStyle w:val="a3"/>
            <w:szCs w:val="26"/>
          </w:rPr>
          <w:t>https://www.nalog.ru/rn77/service/tax/</w:t>
        </w:r>
      </w:hyperlink>
      <w:r w:rsidRPr="00DF155F">
        <w:rPr>
          <w:szCs w:val="26"/>
        </w:rPr>
        <w:t>), либо обратившись в налоговые инспекции или в контакт-центр ФНС России (тел. 8 800 – 222-22-22).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b/>
          <w:szCs w:val="26"/>
        </w:rPr>
        <w:t>Шаг 3.</w:t>
      </w:r>
      <w:r w:rsidRPr="00DF155F">
        <w:rPr>
          <w:szCs w:val="26"/>
        </w:rPr>
        <w:t xml:space="preserve"> Убедившись, что налогоплательщик относится к категориям лиц, имеющим право на налоговую льготу, но налоговая льгота не учтена в налоговом уведомлении, налогоплательщик вправе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лиц, а также вправе представить документы, подтверждающие право на льготу.</w:t>
      </w:r>
    </w:p>
    <w:p w:rsidR="009D0D50" w:rsidRPr="00DF155F" w:rsidRDefault="009D0D50" w:rsidP="009D0D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Подать заявление о предоставлении налоговой льготы в налоговый орган и документы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DF155F">
        <w:rPr>
          <w:szCs w:val="26"/>
        </w:rPr>
        <w:t>через уполномоченный</w:t>
      </w:r>
      <w:proofErr w:type="gramEnd"/>
      <w:r w:rsidRPr="00DF155F">
        <w:rPr>
          <w:szCs w:val="26"/>
        </w:rPr>
        <w:t xml:space="preserve"> МФЦ. </w:t>
      </w:r>
    </w:p>
    <w:p w:rsidR="003B03A2" w:rsidRPr="00AD4316" w:rsidRDefault="003B03A2" w:rsidP="003B03A2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9D0D50" w:rsidRDefault="009D0D50" w:rsidP="009D0D50">
      <w:pPr>
        <w:spacing w:after="160" w:line="259" w:lineRule="auto"/>
        <w:jc w:val="center"/>
        <w:rPr>
          <w:rFonts w:eastAsiaTheme="minorHAnsi"/>
          <w:b/>
          <w:snapToGrid/>
          <w:sz w:val="28"/>
          <w:szCs w:val="28"/>
          <w:lang w:eastAsia="en-US"/>
        </w:rPr>
      </w:pPr>
    </w:p>
    <w:p w:rsidR="00382DD4" w:rsidRPr="009D0D50" w:rsidRDefault="00382DD4" w:rsidP="009D0D50">
      <w:pPr>
        <w:spacing w:after="160" w:line="259" w:lineRule="auto"/>
        <w:jc w:val="center"/>
        <w:rPr>
          <w:rFonts w:eastAsiaTheme="minorHAnsi"/>
          <w:b/>
          <w:snapToGrid/>
          <w:sz w:val="28"/>
          <w:szCs w:val="28"/>
          <w:lang w:eastAsia="en-US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50"/>
    <w:rsid w:val="0009147E"/>
    <w:rsid w:val="003268FB"/>
    <w:rsid w:val="00382DD4"/>
    <w:rsid w:val="003B03A2"/>
    <w:rsid w:val="009C5BB1"/>
    <w:rsid w:val="009D0D50"/>
    <w:rsid w:val="00A3209B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583468-5462-4D76-877E-431F46D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5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0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356&amp;dst=97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356&amp;dst=9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6191&amp;dst=10002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97DE8A3430C0BCBCAD69872580B1B75689B1F6C3FC35CD82AD13AB7DC362D43E4BC14749D0C20o7W3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97DE8A3430C0BCBCAD69872580B1B75689B1F6C3FC35CD82AD13AB7DC362D43E4BC14749D0C20o7W2L" TargetMode="External"/><Relationship Id="rId9" Type="http://schemas.openxmlformats.org/officeDocument/2006/relationships/hyperlink" Target="https://www.nalog.ru/rn77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2025-11-17T08:02:00Z</dcterms:created>
  <dcterms:modified xsi:type="dcterms:W3CDTF">2025-11-17T08:02:00Z</dcterms:modified>
</cp:coreProperties>
</file>